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5BB85C4B" w:rsidR="00E17B33" w:rsidRDefault="00AD64B5">
      <w:pPr>
        <w:spacing w:after="0" w:line="240" w:lineRule="auto"/>
        <w:jc w:val="both"/>
        <w:rPr>
          <w:b/>
          <w:bCs/>
        </w:rPr>
      </w:pPr>
      <w:r w:rsidRPr="00AD64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Developing EU energy independence 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Stiprinant ES energetinę nepriklausomybę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 (lietuviškų subtitrų išklotinė)</w:t>
      </w:r>
    </w:p>
    <w:p w14:paraId="1A377497" w14:textId="77777777" w:rsidR="00E17B33" w:rsidRPr="003E0F69" w:rsidRDefault="00E17B33">
      <w:pPr>
        <w:spacing w:after="0" w:line="240" w:lineRule="auto"/>
        <w:jc w:val="both"/>
      </w:pPr>
    </w:p>
    <w:p w14:paraId="66681B08" w14:textId="2336E525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Pernai ES importavo iš Rusijos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daugiau kaip trečdalį gamtinių dujų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namams šildyti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ir elektros energijai gaminti.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Kas bus, jei Rusija jų nebetieks?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Kaip užtikrinti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tiekimo ES saugumą?</w:t>
      </w:r>
    </w:p>
    <w:p w14:paraId="42E1FFDC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2181B8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ES ENERGETINĖ NEPRIKLAUSOMYBĖ</w:t>
      </w:r>
    </w:p>
    <w:p w14:paraId="677A7823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115725" w14:textId="77777777" w:rsid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Be abejo, šią žiemą išgyvensime,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turime ruoštis kitai.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ES turi imtis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bent penkių žingsnių,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kad deramai pasirengtų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galimiems scenarijams.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D44025E" w14:textId="77777777" w:rsid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C9C48" w14:textId="410FD060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Pirma – pasirūpinti dujų atsargomis.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ES turi užtikrinti, kad talpyklos būtų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sklidinai pripildytos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per vasaros sezoną.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Per pastaruosius dvejus metus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ES dujų atsargų lygis sumažėjo.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2020 m. kovo mėn. – 60 %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2021 m. kovo mėn. – 37 %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2022 m. kovo mėn. – 29 %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Ne visos šalys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turi vienodą atsargų kiekį.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Svarbu bent koordinuoti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valstybių narių veiksmus.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Galima įpareigoti privačius tiekėjus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pripildyti savo talpyklas.</w:t>
      </w:r>
    </w:p>
    <w:p w14:paraId="402422BD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249B76" w14:textId="67BEFA5A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Antra – įvairinti energijos tiekimą.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Kai kurioms šalims gali tekti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neuždaryti jėgainių,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kurias buvo numatyta uždaryti.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Kai kurios iš jų investuos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į prieštaringą atominę energiją.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Nėra abejonių, kad mums reikia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suskystintų gamtinių dujų (SGD).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Šias dujas specialūs laivai gabentų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iš Kataro arba JAV.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Bet tai iškastinis kuras,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kenkiantis klimatui.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Infrastruktūros statybos yra brangios,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o rasti ilgalaikių tiekimo pajėgumų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nelengva.</w:t>
      </w:r>
    </w:p>
    <w:p w14:paraId="516CA774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81A502" w14:textId="774ACCD3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Taigi, priėjome prie trečio punkto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infrastruktūros.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Tik laisvas elektros ir dujų judėjimas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Europos rinkoje užtikrins,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kad pajėgsime atlaikyti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tiekimo sukrėtimus.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Energija yra tapusi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viešąja Europos gėrybe.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ES jau investuoja į tarpvalstybines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jungtis ir energijos linijas,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dar daug kas turi būti padaryta.</w:t>
      </w:r>
    </w:p>
    <w:p w14:paraId="1AA40B94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07CE23" w14:textId="4CAA06F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Ketvirta – energijos vartojimo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efektyvumas.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Kuo daugiau energijos sutaupome,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tuo mažiau turime importuoti.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Europos Parlamentas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jau derasi dėl naujų taisyklių.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Europos Komisijos pasiūlytas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2030 m. tikslas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36–39 % mažesnis energijos suvartojimas.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Atrodo, kad šį procesą reikia paspartinti.</w:t>
      </w:r>
    </w:p>
    <w:p w14:paraId="14110AA4" w14:textId="77777777" w:rsid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985028" w14:textId="1FAD6261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Penkta –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iš atsinaujinančiųjų išteklių: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biomasės, vėjo ir saulės.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Apie penktadalis energijos 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jau gaminamas iš šių išteklių.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Dabar Parlamentas derasi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dėl dar platesnio užmojo tikslų.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Europos Komisijos pasiūlytas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2030 m. tikslas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40 % energijos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iš atsinaujinančių išteklių.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Gamindami savo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jausime mažesnį užsienio poveikį.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Visa tai eina ranka rankon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su ES klimato srities tikslais.</w:t>
      </w:r>
    </w:p>
    <w:p w14:paraId="0347BEDD" w14:textId="77777777" w:rsidR="00F77007" w:rsidRPr="00F77007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5E755" w14:textId="54F8C560" w:rsidR="00E17B33" w:rsidRPr="00DF4A90" w:rsidRDefault="00F77007" w:rsidP="00F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Politinis šio klausimo sprendimas būtų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papildyti ES klimato politiką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tikra ES energetikos sąjunga,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kad abi veiktų kartu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r būtų išnaudojama jų sinergija.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Kad tai įvyktų,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7007">
        <w:rPr>
          <w:rFonts w:ascii="Times New Roman" w:eastAsia="Times New Roman" w:hAnsi="Times New Roman" w:cs="Times New Roman"/>
          <w:sz w:val="24"/>
          <w:szCs w:val="24"/>
          <w:lang w:eastAsia="zh-CN"/>
        </w:rPr>
        <w:t>reikia politinės ambicijos ir pinigų.</w:t>
      </w: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0A2AED"/>
    <w:rsid w:val="00171BB2"/>
    <w:rsid w:val="00226910"/>
    <w:rsid w:val="003E0F69"/>
    <w:rsid w:val="00447194"/>
    <w:rsid w:val="005333C3"/>
    <w:rsid w:val="00AD64B5"/>
    <w:rsid w:val="00DF4A90"/>
    <w:rsid w:val="00E17B33"/>
    <w:rsid w:val="00F36D1F"/>
    <w:rsid w:val="00F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2182</Characters>
  <Application>Microsoft Office Word</Application>
  <DocSecurity>0</DocSecurity>
  <Lines>40</Lines>
  <Paragraphs>10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10</cp:revision>
  <dcterms:created xsi:type="dcterms:W3CDTF">2023-10-01T22:03:00Z</dcterms:created>
  <dcterms:modified xsi:type="dcterms:W3CDTF">2025-02-24T09:32:00Z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