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0863" w14:textId="4DC427A2" w:rsidR="00E17B33" w:rsidRDefault="005D4DAF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Energy Storage Solutions</w:t>
      </w:r>
      <w:r w:rsidR="00221ED8" w:rsidRPr="00221E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Energijos kaupimo sprendimai</w:t>
      </w:r>
      <w:r w:rsidR="00221ED8" w:rsidRPr="00221E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) </w:t>
      </w:r>
      <w:r w:rsidR="004471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</w:t>
      </w:r>
      <w:r w:rsidR="00221ED8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Saulės elementų fizika</w:t>
      </w:r>
      <w:r w:rsidR="004471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) (lietuviškų subtitrų išklotinė)</w:t>
      </w:r>
    </w:p>
    <w:p w14:paraId="38F309B7" w14:textId="77777777" w:rsidR="00221ED8" w:rsidRPr="00221ED8" w:rsidRDefault="00221ED8" w:rsidP="00221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2BE75D" w14:textId="070E3F21" w:rsidR="00122D7C" w:rsidRP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lektros energijos paklausa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per pastarąjį dešimtmetį sparčiai išaugo dėl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ekonomikos augimo, gyventojų skaičiaus augimo ir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besivystančių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šalių industrializacijos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isame pasaulyje valdyti šią paklausą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gali būti sunku, todėl dažnai išmetama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daug taršos ir išmetamų šiltnamio efektą sukeliančių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dujų, o tai kelia rimtų sveikatos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ir aplinkos problemų.</w:t>
      </w:r>
    </w:p>
    <w:p w14:paraId="3157D645" w14:textId="77777777" w:rsidR="00122D7C" w:rsidRP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322DE4" w14:textId="07A58025" w:rsidR="00122D7C" w:rsidRP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etiesioginės išlaidos visuomenės pramonės šakoms,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pvz., elektros energijos gamybai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ir transportavimui, dažnai priklauso nuo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neatsinaujinančių išteklių, todėl neigiamai veikia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energijos tinklą ir spartėja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atmosferos tarša, siekiant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kovoti su šia problema.</w:t>
      </w:r>
    </w:p>
    <w:p w14:paraId="34BE7F20" w14:textId="77777777" w:rsidR="00122D7C" w:rsidRP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86F051D" w14:textId="08359737" w:rsidR="00122D7C" w:rsidRP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G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amtos ištekliai, tokie kaip vandens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vėjo ir saulės atsinaujinantys ištekliai, puikiai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tinka patenkinti įvairius energijos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poreikius įvairiose pramonės šakose, nes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tiekiama tvari, švari ir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efektyvi energija be kenksmingos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taršos ar šiltnamio efektą sukeliančių dujų emisijų,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naudojant atsinaujinančius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išteklius dažnai nutrūksta elektros energijos tiekimas. Yra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neatitikimas tarp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pagamintos energijos pasiūlos ir suvartojamos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energijos kaupimo, kuris palengvina protarpinius energijos tiekimo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sutrikimus kaupiant perteklinę energiją,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pagamintą iš atsinaujinančių išteklių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mažos paklausos metu ir paskirstant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energiją padidėjusios paklausos laikotarpiais,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tai padeda subalansuoti apkrovą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energijos tinklą ir sumažinti priklausomybę nuo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neatsinaujinančių išteklių, derinant tinklo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intelektą su atsinaujinančiais ištekliais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ir energijos kaupimo sprendimu, užtikrinamas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patikimas aplinkai nekenksmingas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ir pigesnis energijos tiekimas, o tai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yra švaraus, patikimo ir ekonomiško energijos kaupimo kelias.</w:t>
      </w:r>
    </w:p>
    <w:p w14:paraId="1623F5E4" w14:textId="77777777" w:rsidR="00122D7C" w:rsidRP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69C010" w14:textId="77777777" w:rsid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esubalansuota perteklinė galia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vandeniliui gaminti, ji gali būti paskirstoma arba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saugoma būsimam naudojimui, iš esmės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keičiant energijos tiekimą, kad jis geriausiai atitiktų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ciklinius ir kartais nenuspėjamus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energijos poreikius. Vandenilio naudojimas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energijos kaupimui padeda padidinti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energijos išteklių perdavimą ir paskirstyti pagal poreikį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protonų vietose.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Pirmųjų komerciškai prieinamų megavatų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masto protonų mainų membranų arba PEM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elektrolizatorių įdiegimas yra technologija, užtikrinanti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vandenilio gamybos lygį,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reikalingą tam, kad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elektrolizatoriai turėtų platų dinaminį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veikimo diapazoną ir kartu su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atsinaujinančiais ištekliais, tokiais kaip vėjo saulės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ir vandens energija, kad būtų galima kaupti energiją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vandenilio forma, skirta naudoti ateityje su greitu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dinaminiu atsako laiku, aukštu slėgiu ir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palankiu efektyvumu. </w:t>
      </w:r>
    </w:p>
    <w:p w14:paraId="18DDA8DD" w14:textId="77777777" w:rsid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4339436" w14:textId="16046A61" w:rsidR="00122D7C" w:rsidRP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Ši tvari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technologija yra energijos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kaupimo sprendimų pagrindas ir gerina tinklo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stabilumą, atsinaujinantis pertrūkis,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šiltnamio efektą sukeliančių dujų ir taršos mažinimo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tikslai bei lengvai įgyvendinami įvairaus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dydžio projektai. Vandenilis, susidarantis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elektrolizės būdu energijos kaupimo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tirpaluose, gali būti naudojamas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įvairiems tikslams metanizacija,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pavyzdžiui, naudojant vandenilį CO2 paversti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metanu, vandenilis gali pagerinti šią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konversiją nuo 55 % iki 99 %, sumažinant išmetamų šiltnamio efektą sukeliančių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dujų kiekį ir gaminant biometaną,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kuris gali būti maitinamas  į gamtinių dujų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tinklą arba naudojamas daugelyje kitų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sričių, vandenilis taip pat gali būti naudojamas nulinės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emisijos kuro elementų transporto priemonėse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naudojasi šiuo vandeniliu gabendamos iš taško 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į tašką B, o transporto priemonėse yra vanduo.</w:t>
      </w:r>
    </w:p>
    <w:p w14:paraId="59C9BA7A" w14:textId="77777777" w:rsidR="00122D7C" w:rsidRP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942195" w14:textId="77777777" w:rsid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Tik vandenilio degalinės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yra labai svarbios  kuriant gyvybingą ir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veiksmingą švaraus transporto infrastruktūrą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pasauliniu mastu, alternatyviai vandenilis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gali būti naudojamas metanoliui gaminti, tačiau,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tiekiamas pramoninėms reikmėms,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vandenilis gali būti naudojamas įvairiems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procesams, įskaitant amoniako gamybos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rafinavimą ir hidrinimą,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be to, vandenilis gali pagerinti iškastinį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kurą, kai sumaišomas vandenilis.  </w:t>
      </w:r>
    </w:p>
    <w:p w14:paraId="13213475" w14:textId="77777777" w:rsid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0F352C" w14:textId="4350C9D1" w:rsidR="00122D7C" w:rsidRPr="00122D7C" w:rsidRDefault="00122D7C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N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audojant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suslėgtas gamtines dujas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azoto oksidas, anglies dioksido ir anglies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monoksido emisija yra žymiai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sumažinta, palyginti su tradiciniais degalais.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Protonas vietoje turi daugiau nei 20 metų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patirtį, naudojančią naujovišką PEM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technologiją, kuri palaiko energijos kaupimo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sprendimus visame pasaulyje, vietoje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įdiegtų daugiau nei 2500 vienetų visame pasaulyje.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siūlo elektrolizatorius, kurių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galia svyruoja nuo kilovatų iki megavatų,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kurie generuoja 100 % išmetamųjų teršalų ir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anglies neturintį vandenilį, kad papildytų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22D7C">
        <w:rPr>
          <w:rFonts w:ascii="Times New Roman" w:eastAsia="Times New Roman" w:hAnsi="Times New Roman" w:cs="Times New Roman"/>
          <w:sz w:val="24"/>
          <w:szCs w:val="24"/>
          <w:lang w:eastAsia="zh-CN"/>
        </w:rPr>
        <w:t>atsinaujinančių išteklių priklausomybę.</w:t>
      </w:r>
    </w:p>
    <w:p w14:paraId="6D45E755" w14:textId="18422A06" w:rsidR="00E17B33" w:rsidRPr="00DF4A90" w:rsidRDefault="00E17B33" w:rsidP="00122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E17B33" w:rsidRPr="00DF4A90">
      <w:pgSz w:w="11906" w:h="16838"/>
      <w:pgMar w:top="170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jMzsDQzMTQwNzVW0lEKTi0uzszPAykwMa8FAN26y18tAAAA"/>
  </w:docVars>
  <w:rsids>
    <w:rsidRoot w:val="00E17B33"/>
    <w:rsid w:val="00122D7C"/>
    <w:rsid w:val="001A314A"/>
    <w:rsid w:val="00221ED8"/>
    <w:rsid w:val="00447194"/>
    <w:rsid w:val="005D4DAF"/>
    <w:rsid w:val="00DF4A90"/>
    <w:rsid w:val="00E17B33"/>
    <w:rsid w:val="00F0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3AB5A"/>
  <w15:docId w15:val="{6A5D5BE8-6902-465B-A1C8-09810F6B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0C2A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15417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C1541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0C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41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0538-519E-4C72-8F84-7B0DBB083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531</Words>
  <Characters>3854</Characters>
  <Application>Microsoft Office Word</Application>
  <DocSecurity>0</DocSecurity>
  <Lines>56</Lines>
  <Paragraphs>9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Varanauskas Arminas</dc:creator>
  <dc:description/>
  <cp:lastModifiedBy>Vaiva Rutkauskaitė</cp:lastModifiedBy>
  <cp:revision>5</cp:revision>
  <dcterms:created xsi:type="dcterms:W3CDTF">2023-10-01T22:23:00Z</dcterms:created>
  <dcterms:modified xsi:type="dcterms:W3CDTF">2025-02-24T09:23:00Z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4e8ea57bce57776baac4e8caf008b91ac06b0eaa4d1e2df4af01e77c2db4d41d</vt:lpwstr>
  </property>
</Properties>
</file>